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D4" w:rsidRDefault="0042023A">
      <w:proofErr w:type="spellStart"/>
      <w:r w:rsidRPr="0042023A">
        <w:rPr>
          <w:lang w:val="en-US"/>
        </w:rPr>
        <w:t>Couette</w:t>
      </w:r>
      <w:proofErr w:type="spellEnd"/>
      <w:r w:rsidRPr="0042023A">
        <w:rPr>
          <w:lang w:val="en-US"/>
        </w:rPr>
        <w:t xml:space="preserve"> Flow: Slip Flow Regime. Velocity profile in </w:t>
      </w:r>
      <w:proofErr w:type="spellStart"/>
      <w:r w:rsidRPr="0042023A">
        <w:rPr>
          <w:lang w:val="en-US"/>
        </w:rPr>
        <w:t>nondimensional</w:t>
      </w:r>
      <w:proofErr w:type="spellEnd"/>
      <w:r w:rsidRPr="0042023A">
        <w:rPr>
          <w:lang w:val="en-US"/>
        </w:rPr>
        <w:t xml:space="preserve"> form. </w:t>
      </w:r>
      <w:proofErr w:type="spellStart"/>
      <w:r>
        <w:t>Volumetric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</w:p>
    <w:tbl>
      <w:tblPr>
        <w:tblStyle w:val="TableGrid"/>
        <w:tblW w:w="9664" w:type="dxa"/>
        <w:tblInd w:w="0" w:type="dxa"/>
        <w:tblLook w:val="04A0" w:firstRow="1" w:lastRow="0" w:firstColumn="1" w:lastColumn="0" w:noHBand="0" w:noVBand="1"/>
      </w:tblPr>
      <w:tblGrid>
        <w:gridCol w:w="9326"/>
        <w:gridCol w:w="338"/>
      </w:tblGrid>
      <w:tr w:rsidR="008145D4">
        <w:trPr>
          <w:trHeight w:val="259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42023A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width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8145D4">
            <w:pPr>
              <w:spacing w:after="0" w:line="259" w:lineRule="auto"/>
              <w:ind w:left="0" w:firstLine="0"/>
            </w:pPr>
          </w:p>
        </w:tc>
      </w:tr>
      <w:tr w:rsidR="008145D4" w:rsidRPr="001D3459">
        <w:trPr>
          <w:trHeight w:val="436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17 </w:t>
            </w:r>
            <w:proofErr w:type="spellStart"/>
            <w:r w:rsidRPr="0042023A">
              <w:rPr>
                <w:lang w:val="en-US"/>
              </w:rPr>
              <w:t>Couette</w:t>
            </w:r>
            <w:proofErr w:type="spellEnd"/>
            <w:r w:rsidRPr="0042023A">
              <w:rPr>
                <w:lang w:val="en-US"/>
              </w:rPr>
              <w:t xml:space="preserve"> Flow: Transition and Free-Molecular Flow Regimes.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436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18 The shear stress for </w:t>
            </w:r>
            <w:proofErr w:type="spellStart"/>
            <w:r w:rsidRPr="0042023A">
              <w:rPr>
                <w:lang w:val="en-US"/>
              </w:rPr>
              <w:t>Couette</w:t>
            </w:r>
            <w:proofErr w:type="spellEnd"/>
            <w:r w:rsidRPr="0042023A">
              <w:rPr>
                <w:lang w:val="en-US"/>
              </w:rPr>
              <w:t xml:space="preserve"> flows in the continuum and free-molecular flow regimes.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Pr="0042023A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19 Shear-Driven Flows. Free-Molecular Regime.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20 Shear-Driven Flows. Transition Flow Regime.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42023A">
            <w:pPr>
              <w:spacing w:after="0" w:line="259" w:lineRule="auto"/>
              <w:ind w:left="0" w:firstLine="0"/>
              <w:jc w:val="left"/>
            </w:pPr>
            <w:r w:rsidRPr="0042023A">
              <w:rPr>
                <w:lang w:val="en-US"/>
              </w:rPr>
              <w:t xml:space="preserve">21 Pressure-Driven Flows. Slip Flow Regime. </w:t>
            </w:r>
            <w:proofErr w:type="spellStart"/>
            <w:r>
              <w:t>Isothermal</w:t>
            </w:r>
            <w:proofErr w:type="spellEnd"/>
            <w:r>
              <w:t xml:space="preserve"> </w:t>
            </w:r>
            <w:proofErr w:type="spellStart"/>
            <w:r>
              <w:t>Compressible</w:t>
            </w:r>
            <w:proofErr w:type="spellEnd"/>
            <w:r>
              <w:t xml:space="preserve"> </w:t>
            </w:r>
            <w:proofErr w:type="spellStart"/>
            <w:r>
              <w:t>Flows</w:t>
            </w:r>
            <w:proofErr w:type="spellEnd"/>
            <w:r>
              <w:t>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8145D4">
            <w:pPr>
              <w:spacing w:after="0" w:line="259" w:lineRule="auto"/>
              <w:ind w:left="0" w:firstLine="0"/>
            </w:pPr>
          </w:p>
        </w:tc>
      </w:tr>
      <w:tr w:rsidR="008145D4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42023A">
            <w:pPr>
              <w:spacing w:after="0" w:line="259" w:lineRule="auto"/>
              <w:ind w:left="0" w:firstLine="0"/>
              <w:jc w:val="left"/>
            </w:pPr>
            <w:r w:rsidRPr="0042023A">
              <w:rPr>
                <w:lang w:val="en-US"/>
              </w:rPr>
              <w:t xml:space="preserve">22 Pressure-Driven Flows. Slip Flow Regime. </w:t>
            </w:r>
            <w:proofErr w:type="spellStart"/>
            <w:r>
              <w:t>Adiabatic</w:t>
            </w:r>
            <w:proofErr w:type="spellEnd"/>
            <w:r>
              <w:t xml:space="preserve"> </w:t>
            </w:r>
            <w:proofErr w:type="spellStart"/>
            <w:r>
              <w:t>Compressible</w:t>
            </w:r>
            <w:proofErr w:type="spellEnd"/>
            <w:r>
              <w:t xml:space="preserve"> </w:t>
            </w:r>
            <w:proofErr w:type="spellStart"/>
            <w:r>
              <w:t>Flows</w:t>
            </w:r>
            <w:proofErr w:type="spellEnd"/>
            <w:r>
              <w:t>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8145D4">
            <w:pPr>
              <w:spacing w:after="0" w:line="259" w:lineRule="auto"/>
              <w:ind w:left="0" w:firstLine="0"/>
            </w:pPr>
          </w:p>
        </w:tc>
      </w:tr>
      <w:tr w:rsidR="008145D4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42023A">
            <w:pPr>
              <w:spacing w:after="0" w:line="259" w:lineRule="auto"/>
              <w:ind w:left="0" w:firstLine="0"/>
              <w:jc w:val="left"/>
            </w:pPr>
            <w:r w:rsidRPr="0042023A">
              <w:rPr>
                <w:lang w:val="en-US"/>
              </w:rPr>
              <w:t xml:space="preserve">23 Pressure-Driven Flows. Slip Flow Regime. </w:t>
            </w:r>
            <w:proofErr w:type="spellStart"/>
            <w:r>
              <w:t>Validation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Slip</w:t>
            </w:r>
            <w:proofErr w:type="spellEnd"/>
            <w:r>
              <w:t xml:space="preserve"> </w:t>
            </w:r>
            <w:proofErr w:type="spellStart"/>
            <w:r>
              <w:t>Models</w:t>
            </w:r>
            <w:proofErr w:type="spellEnd"/>
            <w:r>
              <w:t>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8145D4">
            <w:pPr>
              <w:spacing w:after="0" w:line="259" w:lineRule="auto"/>
              <w:ind w:left="0" w:firstLine="0"/>
            </w:pPr>
          </w:p>
        </w:tc>
      </w:tr>
      <w:tr w:rsidR="008145D4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42023A">
            <w:pPr>
              <w:spacing w:after="0" w:line="259" w:lineRule="auto"/>
              <w:ind w:left="0" w:firstLine="0"/>
              <w:jc w:val="left"/>
            </w:pPr>
            <w:r w:rsidRPr="0042023A">
              <w:rPr>
                <w:lang w:val="en-US"/>
              </w:rPr>
              <w:t xml:space="preserve">24 Pressure-Driven Flows. Transition and Free-Molecular Regimes. </w:t>
            </w: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Equations</w:t>
            </w:r>
            <w:proofErr w:type="spellEnd"/>
            <w:r>
              <w:t>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8145D4">
            <w:pPr>
              <w:spacing w:after="0" w:line="259" w:lineRule="auto"/>
              <w:ind w:left="0" w:firstLine="0"/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25 Thermal Effects in Microscales. Thermal Creep (Transpiration)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26 Heat Transfer in </w:t>
            </w:r>
            <w:proofErr w:type="spellStart"/>
            <w:r w:rsidRPr="0042023A">
              <w:rPr>
                <w:lang w:val="en-US"/>
              </w:rPr>
              <w:t>Couette</w:t>
            </w:r>
            <w:proofErr w:type="spellEnd"/>
            <w:r w:rsidRPr="0042023A">
              <w:rPr>
                <w:lang w:val="en-US"/>
              </w:rPr>
              <w:t xml:space="preserve"> </w:t>
            </w:r>
            <w:proofErr w:type="spellStart"/>
            <w:r w:rsidRPr="0042023A">
              <w:rPr>
                <w:lang w:val="en-US"/>
              </w:rPr>
              <w:t>Microflows</w:t>
            </w:r>
            <w:proofErr w:type="spellEnd"/>
            <w:r w:rsidRPr="0042023A">
              <w:rPr>
                <w:lang w:val="en-US"/>
              </w:rPr>
              <w:t>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59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27 Heat Transfer in </w:t>
            </w:r>
            <w:proofErr w:type="spellStart"/>
            <w:r w:rsidRPr="0042023A">
              <w:rPr>
                <w:lang w:val="en-US"/>
              </w:rPr>
              <w:t>Poiseuille</w:t>
            </w:r>
            <w:proofErr w:type="spellEnd"/>
            <w:r w:rsidRPr="0042023A">
              <w:rPr>
                <w:lang w:val="en-US"/>
              </w:rPr>
              <w:t xml:space="preserve"> </w:t>
            </w:r>
            <w:proofErr w:type="spellStart"/>
            <w:r w:rsidRPr="0042023A">
              <w:rPr>
                <w:lang w:val="en-US"/>
              </w:rPr>
              <w:t>Microflows</w:t>
            </w:r>
            <w:proofErr w:type="spellEnd"/>
            <w:r w:rsidRPr="0042023A">
              <w:rPr>
                <w:lang w:val="en-US"/>
              </w:rPr>
              <w:t>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</w:tbl>
    <w:p w:rsidR="008145D4" w:rsidRDefault="0042023A">
      <w:proofErr w:type="spellStart"/>
      <w:r w:rsidRPr="0042023A">
        <w:rPr>
          <w:lang w:val="en-US"/>
        </w:rPr>
        <w:t>Couette</w:t>
      </w:r>
      <w:proofErr w:type="spellEnd"/>
      <w:r w:rsidRPr="0042023A">
        <w:rPr>
          <w:lang w:val="en-US"/>
        </w:rPr>
        <w:t xml:space="preserve"> Flow: Slip Flow Regime. Velocity profile in </w:t>
      </w:r>
      <w:proofErr w:type="spellStart"/>
      <w:r w:rsidRPr="0042023A">
        <w:rPr>
          <w:lang w:val="en-US"/>
        </w:rPr>
        <w:t>nondimensional</w:t>
      </w:r>
      <w:proofErr w:type="spellEnd"/>
      <w:r w:rsidRPr="0042023A">
        <w:rPr>
          <w:lang w:val="en-US"/>
        </w:rPr>
        <w:t xml:space="preserve"> form. </w:t>
      </w:r>
      <w:proofErr w:type="spellStart"/>
      <w:r>
        <w:t>Volumetric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</w:p>
    <w:tbl>
      <w:tblPr>
        <w:tblStyle w:val="TableGrid"/>
        <w:tblpPr w:vertAnchor="page" w:horzAnchor="page" w:tblpX="1092" w:tblpY="1140"/>
        <w:tblOverlap w:val="never"/>
        <w:tblW w:w="9664" w:type="dxa"/>
        <w:tblInd w:w="0" w:type="dxa"/>
        <w:tblLook w:val="04A0" w:firstRow="1" w:lastRow="0" w:firstColumn="1" w:lastColumn="0" w:noHBand="0" w:noVBand="1"/>
      </w:tblPr>
      <w:tblGrid>
        <w:gridCol w:w="9326"/>
        <w:gridCol w:w="338"/>
      </w:tblGrid>
      <w:tr w:rsidR="008145D4" w:rsidRPr="001D3459">
        <w:trPr>
          <w:trHeight w:val="259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113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1 </w:t>
            </w:r>
            <w:proofErr w:type="spellStart"/>
            <w:r w:rsidRPr="0042023A">
              <w:rPr>
                <w:lang w:val="en-US"/>
              </w:rPr>
              <w:t>Nanophenomenas</w:t>
            </w:r>
            <w:proofErr w:type="spellEnd"/>
            <w:r w:rsidRPr="0042023A">
              <w:rPr>
                <w:lang w:val="en-US"/>
              </w:rPr>
              <w:t>. Super Hydrophobicity. Self-Cleaning.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113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2 Validation of continuum  hypothesis for </w:t>
            </w:r>
            <w:proofErr w:type="spellStart"/>
            <w:r w:rsidRPr="0042023A">
              <w:rPr>
                <w:lang w:val="en-US"/>
              </w:rPr>
              <w:t>microflows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113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3 The Continuum Hypothesis. Mixed Flow Regimes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113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4 The Continuum Hypothesis.  Molecular Magnitudes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42023A">
            <w:pPr>
              <w:spacing w:after="0" w:line="259" w:lineRule="auto"/>
              <w:ind w:left="113" w:firstLine="0"/>
              <w:jc w:val="left"/>
            </w:pPr>
            <w:r w:rsidRPr="0042023A">
              <w:rPr>
                <w:lang w:val="en-US"/>
              </w:rPr>
              <w:t xml:space="preserve">5 New Flow Regimes in Microsystems. </w:t>
            </w:r>
            <w:proofErr w:type="spellStart"/>
            <w:r>
              <w:t>Reasons</w:t>
            </w:r>
            <w:proofErr w:type="spellEnd"/>
            <w:r>
              <w:t>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8145D4">
            <w:pPr>
              <w:spacing w:after="0" w:line="259" w:lineRule="auto"/>
              <w:ind w:left="0" w:firstLine="0"/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113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6 Knudsen number. Flow regimes for different </w:t>
            </w:r>
            <w:proofErr w:type="spellStart"/>
            <w:r w:rsidRPr="0042023A">
              <w:rPr>
                <w:lang w:val="en-US"/>
              </w:rPr>
              <w:t>Knudsem</w:t>
            </w:r>
            <w:proofErr w:type="spellEnd"/>
            <w:r w:rsidRPr="0042023A">
              <w:rPr>
                <w:lang w:val="en-US"/>
              </w:rPr>
              <w:t xml:space="preserve"> number.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113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7 Validity of continuum models in </w:t>
            </w:r>
            <w:proofErr w:type="spellStart"/>
            <w:r w:rsidRPr="0042023A">
              <w:rPr>
                <w:lang w:val="en-US"/>
              </w:rPr>
              <w:t>microflow</w:t>
            </w:r>
            <w:proofErr w:type="spellEnd"/>
            <w:r w:rsidRPr="0042023A">
              <w:rPr>
                <w:lang w:val="en-US"/>
              </w:rPr>
              <w:t>. Governing equations and slip models.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436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113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8 Nano Phenomena. Collective Surface Area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436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Pr="0042023A" w:rsidRDefault="0042023A">
            <w:pPr>
              <w:spacing w:after="0" w:line="259" w:lineRule="auto"/>
              <w:ind w:left="113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9 Nano-Phenomenon. Strongest Materials, C-</w:t>
            </w:r>
            <w:proofErr w:type="gramStart"/>
            <w:r w:rsidRPr="0042023A">
              <w:rPr>
                <w:lang w:val="en-US"/>
              </w:rPr>
              <w:t>C  bonds</w:t>
            </w:r>
            <w:proofErr w:type="gramEnd"/>
            <w:r w:rsidRPr="0042023A">
              <w:rPr>
                <w:lang w:val="en-US"/>
              </w:rPr>
              <w:t>. Young’s modulus of carbon nanotubes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>
        <w:trPr>
          <w:trHeight w:val="581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42023A" w:rsidRDefault="0042023A">
            <w:pPr>
              <w:spacing w:after="0" w:line="259" w:lineRule="auto"/>
              <w:ind w:left="0" w:right="970" w:firstLine="302"/>
              <w:rPr>
                <w:lang w:val="en-US"/>
              </w:rPr>
            </w:pPr>
            <w:proofErr w:type="spellStart"/>
            <w:r w:rsidRPr="0042023A">
              <w:rPr>
                <w:lang w:val="en-US"/>
              </w:rPr>
              <w:t>Nondimentionless</w:t>
            </w:r>
            <w:proofErr w:type="spellEnd"/>
            <w:r w:rsidRPr="0042023A">
              <w:rPr>
                <w:lang w:val="en-US"/>
              </w:rPr>
              <w:t xml:space="preserve"> number of </w:t>
            </w:r>
            <w:proofErr w:type="spellStart"/>
            <w:r w:rsidRPr="0042023A">
              <w:rPr>
                <w:lang w:val="en-US"/>
              </w:rPr>
              <w:t>nanoflows</w:t>
            </w:r>
            <w:proofErr w:type="spellEnd"/>
            <w:r w:rsidRPr="0042023A">
              <w:rPr>
                <w:lang w:val="en-US"/>
              </w:rPr>
              <w:t xml:space="preserve">. </w:t>
            </w:r>
            <w:proofErr w:type="spellStart"/>
            <w:r w:rsidRPr="0042023A">
              <w:rPr>
                <w:lang w:val="en-US"/>
              </w:rPr>
              <w:t>Prandtl</w:t>
            </w:r>
            <w:proofErr w:type="spellEnd"/>
            <w:r w:rsidRPr="0042023A">
              <w:rPr>
                <w:lang w:val="en-US"/>
              </w:rPr>
              <w:t xml:space="preserve"> number </w:t>
            </w:r>
            <w:proofErr w:type="spellStart"/>
            <w:r w:rsidRPr="0042023A">
              <w:rPr>
                <w:lang w:val="en-US"/>
              </w:rPr>
              <w:t>Pr</w:t>
            </w:r>
            <w:proofErr w:type="spellEnd"/>
            <w:r w:rsidRPr="0042023A">
              <w:rPr>
                <w:lang w:val="en-US"/>
              </w:rPr>
              <w:t xml:space="preserve">, Reynolds number Re, and </w:t>
            </w:r>
          </w:p>
          <w:p w:rsidR="008145D4" w:rsidRPr="0042023A" w:rsidRDefault="0042023A" w:rsidP="0042023A">
            <w:pPr>
              <w:spacing w:after="0" w:line="259" w:lineRule="auto"/>
              <w:ind w:left="0" w:right="970" w:firstLine="0"/>
              <w:rPr>
                <w:lang w:val="en-US"/>
              </w:rPr>
            </w:pPr>
            <w:r w:rsidRPr="0042023A">
              <w:rPr>
                <w:lang w:val="en-US"/>
              </w:rPr>
              <w:t xml:space="preserve">10 </w:t>
            </w:r>
            <w:proofErr w:type="spellStart"/>
            <w:r w:rsidRPr="0042023A">
              <w:rPr>
                <w:lang w:val="en-US"/>
              </w:rPr>
              <w:t>Knudsennumber</w:t>
            </w:r>
            <w:proofErr w:type="spellEnd"/>
            <w:r w:rsidRPr="0042023A">
              <w:rPr>
                <w:lang w:val="en-US"/>
              </w:rPr>
              <w:t xml:space="preserve"> Kn.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Default="008145D4">
            <w:pPr>
              <w:spacing w:after="0" w:line="259" w:lineRule="auto"/>
              <w:ind w:left="0" w:firstLine="0"/>
            </w:pPr>
          </w:p>
        </w:tc>
      </w:tr>
      <w:tr w:rsidR="008145D4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42023A">
            <w:pPr>
              <w:spacing w:after="0" w:line="259" w:lineRule="auto"/>
              <w:ind w:left="0" w:firstLine="0"/>
              <w:jc w:val="left"/>
            </w:pPr>
            <w:r w:rsidRPr="0042023A">
              <w:rPr>
                <w:lang w:val="en-US"/>
              </w:rPr>
              <w:t xml:space="preserve">11 Why does Rarefaction effect take place in gas </w:t>
            </w:r>
            <w:proofErr w:type="spellStart"/>
            <w:r w:rsidRPr="0042023A">
              <w:rPr>
                <w:lang w:val="en-US"/>
              </w:rPr>
              <w:t>microflows</w:t>
            </w:r>
            <w:proofErr w:type="spellEnd"/>
            <w:r w:rsidRPr="0042023A">
              <w:rPr>
                <w:lang w:val="en-US"/>
              </w:rPr>
              <w:t xml:space="preserve">. </w:t>
            </w:r>
            <w:proofErr w:type="spellStart"/>
            <w:r>
              <w:t>Describe</w:t>
            </w:r>
            <w:proofErr w:type="spellEnd"/>
            <w:r>
              <w:t xml:space="preserve">.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Default="008145D4">
            <w:pPr>
              <w:spacing w:after="0" w:line="259" w:lineRule="auto"/>
              <w:ind w:left="0" w:firstLine="0"/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12 Viscous heating and thermal creep effects in gas </w:t>
            </w:r>
            <w:proofErr w:type="spellStart"/>
            <w:r w:rsidRPr="0042023A">
              <w:rPr>
                <w:lang w:val="en-US"/>
              </w:rPr>
              <w:t>microflows</w:t>
            </w:r>
            <w:proofErr w:type="spellEnd"/>
            <w:r w:rsidRPr="0042023A">
              <w:rPr>
                <w:lang w:val="en-US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13 Slip and adsorption phenomena in water </w:t>
            </w:r>
            <w:proofErr w:type="spellStart"/>
            <w:r w:rsidRPr="0042023A">
              <w:rPr>
                <w:lang w:val="en-US"/>
              </w:rPr>
              <w:t>nanoflows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14 Slip and wetting  </w:t>
            </w:r>
            <w:proofErr w:type="spellStart"/>
            <w:r w:rsidRPr="0042023A">
              <w:rPr>
                <w:lang w:val="en-US"/>
              </w:rPr>
              <w:t>phenomenas</w:t>
            </w:r>
            <w:proofErr w:type="spellEnd"/>
            <w:r w:rsidRPr="0042023A">
              <w:rPr>
                <w:lang w:val="en-US"/>
              </w:rPr>
              <w:t xml:space="preserve"> in water </w:t>
            </w:r>
            <w:proofErr w:type="spellStart"/>
            <w:r w:rsidRPr="0042023A">
              <w:rPr>
                <w:lang w:val="en-US"/>
              </w:rPr>
              <w:t>nanoflows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59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15 Nano-Phenomenon. Strongest Materials. Young’s modulus of carbon nanotubes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</w:tbl>
    <w:p w:rsidR="008145D4" w:rsidRDefault="0042023A">
      <w:pPr>
        <w:numPr>
          <w:ilvl w:val="0"/>
          <w:numId w:val="1"/>
        </w:numPr>
        <w:spacing w:after="311"/>
        <w:ind w:hanging="302"/>
      </w:pPr>
      <w:proofErr w:type="spellStart"/>
      <w:r>
        <w:t>channel</w:t>
      </w:r>
      <w:proofErr w:type="spellEnd"/>
      <w:r>
        <w:t xml:space="preserve"> </w:t>
      </w:r>
      <w:proofErr w:type="spellStart"/>
      <w:r>
        <w:t>width</w:t>
      </w:r>
      <w:proofErr w:type="spellEnd"/>
      <w:r>
        <w:tab/>
      </w:r>
    </w:p>
    <w:p w:rsidR="008145D4" w:rsidRPr="001D3459" w:rsidRDefault="0042023A">
      <w:pPr>
        <w:numPr>
          <w:ilvl w:val="0"/>
          <w:numId w:val="1"/>
        </w:numPr>
        <w:ind w:hanging="302"/>
        <w:rPr>
          <w:lang w:val="en-US"/>
        </w:rPr>
      </w:pPr>
      <w:r w:rsidRPr="0042023A">
        <w:rPr>
          <w:lang w:val="en-US"/>
        </w:rPr>
        <w:t xml:space="preserve">The shear stress for </w:t>
      </w:r>
      <w:proofErr w:type="spellStart"/>
      <w:r w:rsidRPr="0042023A">
        <w:rPr>
          <w:lang w:val="en-US"/>
        </w:rPr>
        <w:t>Couette</w:t>
      </w:r>
      <w:proofErr w:type="spellEnd"/>
      <w:r w:rsidRPr="0042023A">
        <w:rPr>
          <w:lang w:val="en-US"/>
        </w:rPr>
        <w:t xml:space="preserve"> flows in the continuum and free-molecular flow regimes.</w:t>
      </w:r>
      <w:r w:rsidRPr="0042023A">
        <w:rPr>
          <w:lang w:val="en-US"/>
        </w:rPr>
        <w:tab/>
      </w:r>
    </w:p>
    <w:p w:rsidR="008145D4" w:rsidRPr="001D3459" w:rsidRDefault="0042023A">
      <w:pPr>
        <w:numPr>
          <w:ilvl w:val="0"/>
          <w:numId w:val="1"/>
        </w:numPr>
        <w:ind w:hanging="302"/>
        <w:rPr>
          <w:lang w:val="en-US"/>
        </w:rPr>
      </w:pPr>
      <w:proofErr w:type="spellStart"/>
      <w:r w:rsidRPr="0042023A">
        <w:rPr>
          <w:lang w:val="en-US"/>
        </w:rPr>
        <w:t>Couette</w:t>
      </w:r>
      <w:proofErr w:type="spellEnd"/>
      <w:r w:rsidRPr="0042023A">
        <w:rPr>
          <w:lang w:val="en-US"/>
        </w:rPr>
        <w:t xml:space="preserve"> Flow: Transition and Free-Molecular Flow Regimes.</w:t>
      </w:r>
      <w:r w:rsidRPr="0042023A">
        <w:rPr>
          <w:lang w:val="en-US"/>
        </w:rPr>
        <w:tab/>
      </w:r>
    </w:p>
    <w:p w:rsidR="001D3459" w:rsidRDefault="0042023A">
      <w:pPr>
        <w:ind w:left="-15" w:firstLine="302"/>
        <w:rPr>
          <w:lang w:val="en-US"/>
        </w:rPr>
      </w:pPr>
      <w:r w:rsidRPr="0042023A">
        <w:rPr>
          <w:lang w:val="en-US"/>
        </w:rPr>
        <w:t xml:space="preserve">Characterization of nanomaterials. Scanning Electron Microscopy (SEM). Describe the principles of </w:t>
      </w:r>
    </w:p>
    <w:p w:rsidR="008145D4" w:rsidRPr="0042023A" w:rsidRDefault="0042023A" w:rsidP="001D3459">
      <w:pPr>
        <w:ind w:left="0" w:firstLine="0"/>
        <w:rPr>
          <w:lang w:val="en-US"/>
        </w:rPr>
      </w:pPr>
      <w:r w:rsidRPr="0042023A">
        <w:rPr>
          <w:lang w:val="en-US"/>
        </w:rPr>
        <w:t>31 SEM working</w:t>
      </w:r>
      <w:r w:rsidRPr="0042023A">
        <w:rPr>
          <w:lang w:val="en-US"/>
        </w:rPr>
        <w:tab/>
      </w:r>
    </w:p>
    <w:p w:rsidR="001D3459" w:rsidRDefault="0042023A">
      <w:pPr>
        <w:ind w:left="-15" w:firstLine="302"/>
        <w:rPr>
          <w:lang w:val="en-US"/>
        </w:rPr>
      </w:pPr>
      <w:r w:rsidRPr="0042023A">
        <w:rPr>
          <w:lang w:val="en-US"/>
        </w:rPr>
        <w:t xml:space="preserve">Characterization of nanomaterials. Transmission Electron Microscopy (TEM). Describe the </w:t>
      </w:r>
    </w:p>
    <w:p w:rsidR="008145D4" w:rsidRPr="0042023A" w:rsidRDefault="0042023A" w:rsidP="001D3459">
      <w:pPr>
        <w:ind w:left="0" w:firstLine="0"/>
        <w:rPr>
          <w:lang w:val="en-US"/>
        </w:rPr>
      </w:pPr>
      <w:bookmarkStart w:id="0" w:name="_GoBack"/>
      <w:bookmarkEnd w:id="0"/>
      <w:r w:rsidRPr="0042023A">
        <w:rPr>
          <w:lang w:val="en-US"/>
        </w:rPr>
        <w:t>32 principles of TEM working</w:t>
      </w:r>
      <w:r w:rsidRPr="0042023A">
        <w:rPr>
          <w:lang w:val="en-US"/>
        </w:rPr>
        <w:tab/>
      </w:r>
    </w:p>
    <w:p w:rsidR="008145D4" w:rsidRDefault="0042023A">
      <w:r w:rsidRPr="0042023A">
        <w:rPr>
          <w:lang w:val="en-US"/>
        </w:rPr>
        <w:t xml:space="preserve">Characterization of nanomaterials. Raman Spectroscopy.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Raman</w:t>
      </w:r>
      <w:proofErr w:type="spellEnd"/>
      <w:r>
        <w:t xml:space="preserve"> </w:t>
      </w:r>
    </w:p>
    <w:p w:rsidR="008145D4" w:rsidRDefault="0042023A">
      <w:pPr>
        <w:numPr>
          <w:ilvl w:val="0"/>
          <w:numId w:val="2"/>
        </w:numPr>
        <w:spacing w:after="311"/>
        <w:ind w:hanging="302"/>
      </w:pPr>
      <w:proofErr w:type="spellStart"/>
      <w:r>
        <w:t>Spectroscopy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ab/>
      </w:r>
    </w:p>
    <w:p w:rsidR="001D3459" w:rsidRDefault="0042023A">
      <w:pPr>
        <w:numPr>
          <w:ilvl w:val="0"/>
          <w:numId w:val="2"/>
        </w:numPr>
        <w:ind w:hanging="302"/>
        <w:rPr>
          <w:lang w:val="en-US"/>
        </w:rPr>
      </w:pPr>
      <w:r w:rsidRPr="0042023A">
        <w:rPr>
          <w:lang w:val="en-US"/>
        </w:rPr>
        <w:t xml:space="preserve">Characterization of nanomaterials. X-ray Diffraction (XRD). Describe the principles of XRD </w:t>
      </w:r>
      <w:proofErr w:type="gramStart"/>
      <w:r w:rsidRPr="0042023A">
        <w:rPr>
          <w:lang w:val="en-US"/>
        </w:rPr>
        <w:t>working  Characterization</w:t>
      </w:r>
      <w:proofErr w:type="gramEnd"/>
      <w:r w:rsidRPr="0042023A">
        <w:rPr>
          <w:lang w:val="en-US"/>
        </w:rPr>
        <w:t xml:space="preserve"> of nanomaterials. X-ray photoelectron spectroscopy (XPS). Describe the principles </w:t>
      </w:r>
    </w:p>
    <w:p w:rsidR="008145D4" w:rsidRPr="0042023A" w:rsidRDefault="0042023A">
      <w:pPr>
        <w:numPr>
          <w:ilvl w:val="0"/>
          <w:numId w:val="2"/>
        </w:numPr>
        <w:ind w:hanging="302"/>
        <w:rPr>
          <w:lang w:val="en-US"/>
        </w:rPr>
      </w:pPr>
      <w:r w:rsidRPr="0042023A">
        <w:rPr>
          <w:lang w:val="en-US"/>
        </w:rPr>
        <w:t>of XPS working</w:t>
      </w:r>
      <w:r w:rsidRPr="0042023A">
        <w:rPr>
          <w:lang w:val="en-US"/>
        </w:rPr>
        <w:tab/>
      </w:r>
    </w:p>
    <w:p w:rsidR="008145D4" w:rsidRPr="0042023A" w:rsidRDefault="0042023A">
      <w:pPr>
        <w:ind w:left="-15" w:firstLine="302"/>
        <w:rPr>
          <w:lang w:val="en-US"/>
        </w:rPr>
      </w:pPr>
      <w:r w:rsidRPr="0042023A">
        <w:rPr>
          <w:lang w:val="en-US"/>
        </w:rPr>
        <w:t>Characterization of nanomaterials. ATOMIC FORCE MICROSCOPY (AFM). Describe the principles of 36 AFM working</w:t>
      </w:r>
      <w:r w:rsidRPr="0042023A">
        <w:rPr>
          <w:lang w:val="en-US"/>
        </w:rPr>
        <w:tab/>
      </w:r>
    </w:p>
    <w:p w:rsidR="008145D4" w:rsidRDefault="0042023A">
      <w:r w:rsidRPr="0042023A">
        <w:rPr>
          <w:lang w:val="en-US"/>
        </w:rPr>
        <w:t xml:space="preserve">Characterization of nanomaterials. SCANNING TUNNELING MICROSCOPE (STM).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:rsidR="008145D4" w:rsidRDefault="0042023A">
      <w:pPr>
        <w:tabs>
          <w:tab w:val="right" w:pos="9664"/>
        </w:tabs>
        <w:ind w:left="-15" w:firstLine="0"/>
        <w:jc w:val="left"/>
      </w:pPr>
      <w:r>
        <w:lastRenderedPageBreak/>
        <w:t xml:space="preserve">37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STM </w:t>
      </w:r>
      <w:proofErr w:type="spellStart"/>
      <w:r>
        <w:t>working</w:t>
      </w:r>
      <w:proofErr w:type="spellEnd"/>
      <w:r>
        <w:tab/>
      </w:r>
    </w:p>
    <w:tbl>
      <w:tblPr>
        <w:tblStyle w:val="TableGrid"/>
        <w:tblpPr w:vertAnchor="page" w:horzAnchor="page" w:tblpX="1092" w:tblpY="1430"/>
        <w:tblOverlap w:val="never"/>
        <w:tblW w:w="9664" w:type="dxa"/>
        <w:tblInd w:w="0" w:type="dxa"/>
        <w:tblLook w:val="04A0" w:firstRow="1" w:lastRow="0" w:firstColumn="1" w:lastColumn="0" w:noHBand="0" w:noVBand="1"/>
      </w:tblPr>
      <w:tblGrid>
        <w:gridCol w:w="9326"/>
        <w:gridCol w:w="338"/>
      </w:tblGrid>
      <w:tr w:rsidR="008145D4" w:rsidRPr="001D3459">
        <w:trPr>
          <w:trHeight w:val="404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38 Computational methodologies for fluid flow simulations. Molecular Dynamics (MD) for </w:t>
            </w:r>
            <w:proofErr w:type="spellStart"/>
            <w:r w:rsidRPr="0042023A">
              <w:rPr>
                <w:lang w:val="en-US"/>
              </w:rPr>
              <w:t>microflows</w:t>
            </w:r>
            <w:proofErr w:type="spellEnd"/>
            <w:r w:rsidRPr="0042023A">
              <w:rPr>
                <w:lang w:val="en-US"/>
              </w:rPr>
              <w:t>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581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39 Computational methodologies for fluid flow simulations. Direct Simulation Monte Carlo (DSMC)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>
        <w:trPr>
          <w:trHeight w:val="436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Default="0042023A">
            <w:pPr>
              <w:spacing w:after="0" w:line="259" w:lineRule="auto"/>
              <w:ind w:left="0" w:firstLine="0"/>
              <w:jc w:val="left"/>
            </w:pPr>
            <w:r w:rsidRPr="0042023A">
              <w:rPr>
                <w:lang w:val="en-US"/>
              </w:rPr>
              <w:t xml:space="preserve">40 Computational methodologies for fluid flow simulations. </w:t>
            </w:r>
            <w:proofErr w:type="spellStart"/>
            <w:r>
              <w:t>Computational</w:t>
            </w:r>
            <w:proofErr w:type="spellEnd"/>
            <w:r>
              <w:t xml:space="preserve"> </w:t>
            </w:r>
            <w:proofErr w:type="spellStart"/>
            <w:r>
              <w:t>Fluid</w:t>
            </w:r>
            <w:proofErr w:type="spellEnd"/>
            <w:r>
              <w:t xml:space="preserve"> </w:t>
            </w:r>
            <w:proofErr w:type="spellStart"/>
            <w:r>
              <w:t>Dynamics</w:t>
            </w:r>
            <w:proofErr w:type="spellEnd"/>
            <w:r>
              <w:t xml:space="preserve"> (CFD)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Default="008145D4">
            <w:pPr>
              <w:spacing w:after="0" w:line="259" w:lineRule="auto"/>
              <w:ind w:left="0" w:firstLine="0"/>
            </w:pPr>
          </w:p>
        </w:tc>
      </w:tr>
      <w:tr w:rsidR="008145D4" w:rsidRPr="001D3459">
        <w:trPr>
          <w:trHeight w:val="290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41 Implementation of uniform and non-uniform cells in DSMC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581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1D3459" w:rsidRDefault="0042023A">
            <w:pPr>
              <w:spacing w:after="0" w:line="259" w:lineRule="auto"/>
              <w:ind w:left="0" w:right="53" w:firstLine="302"/>
              <w:rPr>
                <w:lang w:val="en-US"/>
              </w:rPr>
            </w:pPr>
            <w:r w:rsidRPr="0042023A">
              <w:rPr>
                <w:lang w:val="en-US"/>
              </w:rPr>
              <w:t xml:space="preserve">What are the Weighting factor, Number of simulated molecules and Number of real molecules </w:t>
            </w:r>
            <w:proofErr w:type="gramStart"/>
            <w:r w:rsidRPr="0042023A">
              <w:rPr>
                <w:lang w:val="en-US"/>
              </w:rPr>
              <w:t>in</w:t>
            </w:r>
            <w:proofErr w:type="gramEnd"/>
            <w:r w:rsidRPr="0042023A">
              <w:rPr>
                <w:lang w:val="en-US"/>
              </w:rPr>
              <w:t xml:space="preserve"> </w:t>
            </w:r>
          </w:p>
          <w:p w:rsidR="008145D4" w:rsidRPr="0042023A" w:rsidRDefault="0042023A" w:rsidP="001D3459">
            <w:pPr>
              <w:spacing w:after="0" w:line="259" w:lineRule="auto"/>
              <w:ind w:left="0" w:right="53" w:firstLine="0"/>
              <w:rPr>
                <w:lang w:val="en-US"/>
              </w:rPr>
            </w:pPr>
            <w:r w:rsidRPr="0042023A">
              <w:rPr>
                <w:lang w:val="en-US"/>
              </w:rPr>
              <w:t>42 2D axisymmetric case  in DSMC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436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43 Purposes of Subroutines WEIGHT and AIFR in 2D axisymmetric case in DSMC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436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>44 Implementation of Surfaces in calculation domain and boundary conditions in DSMC.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8145D4" w:rsidRPr="001D3459">
        <w:trPr>
          <w:trHeight w:val="259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42023A" w:rsidRDefault="0042023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42023A">
              <w:rPr>
                <w:lang w:val="en-US"/>
              </w:rPr>
              <w:t xml:space="preserve">45 Purposes of Subroutines AIFR and REFLECT in DSMC code  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8145D4" w:rsidRPr="001D3459" w:rsidRDefault="008145D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</w:tbl>
    <w:p w:rsidR="008145D4" w:rsidRPr="001D3459" w:rsidRDefault="008145D4">
      <w:pPr>
        <w:spacing w:after="0" w:line="259" w:lineRule="auto"/>
        <w:ind w:left="-1092" w:right="10756" w:firstLine="0"/>
        <w:jc w:val="left"/>
        <w:rPr>
          <w:lang w:val="en-US"/>
        </w:rPr>
      </w:pPr>
    </w:p>
    <w:sectPr w:rsidR="008145D4" w:rsidRPr="001D3459">
      <w:pgSz w:w="11906" w:h="16838"/>
      <w:pgMar w:top="1140" w:right="1150" w:bottom="1243" w:left="10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7578"/>
    <w:multiLevelType w:val="hybridMultilevel"/>
    <w:tmpl w:val="8556BB36"/>
    <w:lvl w:ilvl="0" w:tplc="A0F8D30E">
      <w:start w:val="28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273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DD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C7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AED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208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C75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00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21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75684"/>
    <w:multiLevelType w:val="hybridMultilevel"/>
    <w:tmpl w:val="9A44D0BA"/>
    <w:lvl w:ilvl="0" w:tplc="0CEE8098">
      <w:start w:val="33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E0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26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48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25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2A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C0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440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29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D4"/>
    <w:rsid w:val="001D3459"/>
    <w:rsid w:val="0042023A"/>
    <w:rsid w:val="0081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7107"/>
  <w15:docId w15:val="{17AAE827-0E3D-4A28-B4FE-E09313E2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70" w:lineRule="auto"/>
      <w:ind w:left="31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ÐıÐ½Ð¸Ð³Ð°1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ÐıÐ½Ð¸Ð³Ð°1</dc:title>
  <dc:subject/>
  <dc:creator>user_108</dc:creator>
  <cp:keywords/>
  <cp:lastModifiedBy>user_108</cp:lastModifiedBy>
  <cp:revision>3</cp:revision>
  <dcterms:created xsi:type="dcterms:W3CDTF">2016-12-03T12:50:00Z</dcterms:created>
  <dcterms:modified xsi:type="dcterms:W3CDTF">2016-12-03T12:51:00Z</dcterms:modified>
</cp:coreProperties>
</file>